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46"/>
        <w:gridCol w:w="1074"/>
        <w:gridCol w:w="3980"/>
        <w:gridCol w:w="3215"/>
        <w:gridCol w:w="2899"/>
        <w:gridCol w:w="2255"/>
        <w:gridCol w:w="146"/>
      </w:tblGrid>
      <w:tr w:rsidR="000C2B80" w:rsidRPr="000C2B80" w:rsidTr="000C2B80">
        <w:trPr>
          <w:trHeight w:val="555"/>
        </w:trPr>
        <w:tc>
          <w:tcPr>
            <w:tcW w:w="13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342900</wp:posOffset>
                  </wp:positionV>
                  <wp:extent cx="1781175" cy="762000"/>
                  <wp:effectExtent l="0" t="0" r="0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Obrázek 2" descr="Logo kraje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80"/>
            </w:tblGrid>
            <w:tr w:rsidR="000C2B80" w:rsidRPr="000C2B80">
              <w:trPr>
                <w:trHeight w:val="555"/>
                <w:tblCellSpacing w:w="0" w:type="dxa"/>
              </w:trPr>
              <w:tc>
                <w:tcPr>
                  <w:tcW w:w="1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2B80" w:rsidRPr="000C2B80" w:rsidRDefault="000C2B80" w:rsidP="000C2B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44"/>
                      <w:szCs w:val="44"/>
                      <w:u w:val="double"/>
                      <w:lang w:eastAsia="cs-CZ"/>
                    </w:rPr>
                  </w:pPr>
                  <w:r w:rsidRPr="000C2B80">
                    <w:rPr>
                      <w:rFonts w:ascii="Arial" w:eastAsia="Times New Roman" w:hAnsi="Arial" w:cs="Arial"/>
                      <w:b/>
                      <w:bCs/>
                      <w:sz w:val="44"/>
                      <w:szCs w:val="44"/>
                      <w:u w:val="double"/>
                      <w:lang w:eastAsia="cs-CZ"/>
                    </w:rPr>
                    <w:t xml:space="preserve">Hanácká sekyrka 2011 </w:t>
                  </w:r>
                </w:p>
              </w:tc>
            </w:tr>
          </w:tbl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525"/>
        </w:trPr>
        <w:tc>
          <w:tcPr>
            <w:tcW w:w="13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9525</wp:posOffset>
                  </wp:positionV>
                  <wp:extent cx="1085850" cy="885825"/>
                  <wp:effectExtent l="0" t="0" r="0" b="0"/>
                  <wp:wrapNone/>
                  <wp:docPr id="3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 4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80"/>
            </w:tblGrid>
            <w:tr w:rsidR="000C2B80" w:rsidRPr="000C2B80">
              <w:trPr>
                <w:trHeight w:val="525"/>
                <w:tblCellSpacing w:w="0" w:type="dxa"/>
              </w:trPr>
              <w:tc>
                <w:tcPr>
                  <w:tcW w:w="1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2B80" w:rsidRPr="000C2B80" w:rsidRDefault="000C2B80" w:rsidP="000C2B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44"/>
                      <w:szCs w:val="44"/>
                      <w:u w:val="double"/>
                      <w:lang w:eastAsia="cs-CZ"/>
                    </w:rPr>
                  </w:pPr>
                  <w:r w:rsidRPr="000C2B80">
                    <w:rPr>
                      <w:rFonts w:ascii="Arial" w:eastAsia="Times New Roman" w:hAnsi="Arial" w:cs="Arial"/>
                      <w:b/>
                      <w:bCs/>
                      <w:sz w:val="44"/>
                      <w:szCs w:val="44"/>
                      <w:u w:val="double"/>
                      <w:lang w:eastAsia="cs-CZ"/>
                    </w:rPr>
                    <w:t>Kostelec na Hané 10. 9. 2011</w:t>
                  </w:r>
                </w:p>
              </w:tc>
            </w:tr>
          </w:tbl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660"/>
        </w:trPr>
        <w:tc>
          <w:tcPr>
            <w:tcW w:w="13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  <w:t>Výsledková listina</w:t>
            </w:r>
          </w:p>
        </w:tc>
      </w:tr>
      <w:tr w:rsidR="000C2B80" w:rsidRPr="000C2B80" w:rsidTr="000C2B80">
        <w:trPr>
          <w:trHeight w:val="3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st. č. </w:t>
            </w:r>
          </w:p>
        </w:tc>
        <w:tc>
          <w:tcPr>
            <w:tcW w:w="3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družstvo</w:t>
            </w:r>
          </w:p>
        </w:tc>
        <w:tc>
          <w:tcPr>
            <w:tcW w:w="32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výsledný čas</w:t>
            </w:r>
          </w:p>
        </w:tc>
        <w:tc>
          <w:tcPr>
            <w:tcW w:w="28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Trestný čas</w:t>
            </w:r>
          </w:p>
        </w:tc>
        <w:tc>
          <w:tcPr>
            <w:tcW w:w="22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Umístění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Vrahovice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2508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Bochoř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2741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Hněvotín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Štětovice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3046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Omice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3144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100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Olšany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3164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Švábenice</w:t>
            </w:r>
            <w:proofErr w:type="spellEnd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3203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330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Plumlov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3231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Dub nad Moravou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13</w:t>
            </w:r>
          </w:p>
        </w:tc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Čelčice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3258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530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49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Přerov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3448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240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49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Lípy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3460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560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49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proofErr w:type="spellStart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Švábenice</w:t>
            </w:r>
            <w:proofErr w:type="spellEnd"/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B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3652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12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2B80" w:rsidRPr="000C2B80" w:rsidTr="000C2B80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Bílovice nad Svitavou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3998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0C2B80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490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0C2B8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13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B80" w:rsidRPr="000C2B80" w:rsidRDefault="000C2B80" w:rsidP="000C2B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85571" w:rsidRDefault="00885571"/>
    <w:sectPr w:rsidR="00885571" w:rsidSect="000C2B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2B80"/>
    <w:rsid w:val="000C2B80"/>
    <w:rsid w:val="0088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5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2011-10-29T13:51:00Z</dcterms:created>
  <dcterms:modified xsi:type="dcterms:W3CDTF">2011-10-29T13:52:00Z</dcterms:modified>
</cp:coreProperties>
</file>